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66D4" w14:textId="1E18C854" w:rsidR="001B35BF" w:rsidRDefault="003B7497" w:rsidP="003B74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Javítóvizsga </w:t>
      </w:r>
      <w:proofErr w:type="gramStart"/>
      <w:r>
        <w:rPr>
          <w:rFonts w:ascii="Times New Roman" w:hAnsi="Times New Roman" w:cs="Times New Roman"/>
          <w:sz w:val="24"/>
          <w:szCs w:val="24"/>
        </w:rPr>
        <w:t>Német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nyelvből</w:t>
      </w:r>
    </w:p>
    <w:p w14:paraId="4FECE4D9" w14:textId="2ADA2906" w:rsidR="003B7497" w:rsidRDefault="003B7497" w:rsidP="003B74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2025/2026</w:t>
      </w:r>
    </w:p>
    <w:p w14:paraId="41EFA288" w14:textId="4C933482" w:rsidR="003B7497" w:rsidRDefault="003B7497" w:rsidP="003B74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Szóbeli témakörök</w:t>
      </w:r>
    </w:p>
    <w:p w14:paraId="5BF050F1" w14:textId="77777777" w:rsidR="003B7497" w:rsidRDefault="003B7497" w:rsidP="003B74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B0149B" w14:textId="510EFE2F" w:rsidR="003B7497" w:rsidRDefault="003B7497" w:rsidP="003B749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B7497">
        <w:rPr>
          <w:rFonts w:ascii="Times New Roman" w:hAnsi="Times New Roman" w:cs="Times New Roman"/>
          <w:sz w:val="24"/>
          <w:szCs w:val="24"/>
          <w:lang w:val="de-DE"/>
        </w:rPr>
        <w:t>Én</w:t>
      </w:r>
      <w:proofErr w:type="spellEnd"/>
      <w:r w:rsidRPr="003B749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B7497">
        <w:rPr>
          <w:rFonts w:ascii="Times New Roman" w:hAnsi="Times New Roman" w:cs="Times New Roman"/>
          <w:sz w:val="24"/>
          <w:szCs w:val="24"/>
          <w:lang w:val="de-DE"/>
        </w:rPr>
        <w:t>és</w:t>
      </w:r>
      <w:proofErr w:type="spellEnd"/>
      <w:r w:rsidRPr="003B7497">
        <w:rPr>
          <w:rFonts w:ascii="Times New Roman" w:hAnsi="Times New Roman" w:cs="Times New Roman"/>
          <w:sz w:val="24"/>
          <w:szCs w:val="24"/>
          <w:lang w:val="de-DE"/>
        </w:rPr>
        <w:t xml:space="preserve"> a </w:t>
      </w:r>
      <w:proofErr w:type="spellStart"/>
      <w:r w:rsidRPr="003B7497">
        <w:rPr>
          <w:rFonts w:ascii="Times New Roman" w:hAnsi="Times New Roman" w:cs="Times New Roman"/>
          <w:sz w:val="24"/>
          <w:szCs w:val="24"/>
          <w:lang w:val="de-DE"/>
        </w:rPr>
        <w:t>családom</w:t>
      </w:r>
      <w:proofErr w:type="spellEnd"/>
      <w:r w:rsidRPr="003B7497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proofErr w:type="spellStart"/>
      <w:r w:rsidRPr="003B7497">
        <w:rPr>
          <w:rFonts w:ascii="Times New Roman" w:hAnsi="Times New Roman" w:cs="Times New Roman"/>
          <w:sz w:val="24"/>
          <w:szCs w:val="24"/>
          <w:lang w:val="de-DE"/>
        </w:rPr>
        <w:t>személyes</w:t>
      </w:r>
      <w:proofErr w:type="spellEnd"/>
      <w:r w:rsidRPr="003B749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B7497">
        <w:rPr>
          <w:rFonts w:ascii="Times New Roman" w:hAnsi="Times New Roman" w:cs="Times New Roman"/>
          <w:sz w:val="24"/>
          <w:szCs w:val="24"/>
          <w:lang w:val="de-DE"/>
        </w:rPr>
        <w:t>inormációk</w:t>
      </w:r>
      <w:proofErr w:type="spellEnd"/>
      <w:r w:rsidRPr="003B749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3B7497">
        <w:rPr>
          <w:rFonts w:ascii="Times New Roman" w:hAnsi="Times New Roman" w:cs="Times New Roman"/>
          <w:sz w:val="24"/>
          <w:szCs w:val="24"/>
          <w:lang w:val="de-DE"/>
        </w:rPr>
        <w:t>csalá</w:t>
      </w:r>
      <w:r>
        <w:rPr>
          <w:rFonts w:ascii="Times New Roman" w:hAnsi="Times New Roman" w:cs="Times New Roman"/>
          <w:sz w:val="24"/>
          <w:szCs w:val="24"/>
        </w:rPr>
        <w:t>dtagok</w:t>
      </w:r>
      <w:proofErr w:type="spellEnd"/>
      <w:r>
        <w:rPr>
          <w:rFonts w:ascii="Times New Roman" w:hAnsi="Times New Roman" w:cs="Times New Roman"/>
          <w:sz w:val="24"/>
          <w:szCs w:val="24"/>
        </w:rPr>
        <w:t>, jellemzés)</w:t>
      </w:r>
    </w:p>
    <w:p w14:paraId="212D9AE9" w14:textId="475C19B6" w:rsidR="003B7497" w:rsidRDefault="003B7497" w:rsidP="003B749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iskola </w:t>
      </w:r>
    </w:p>
    <w:p w14:paraId="18BEFCB7" w14:textId="1478E196" w:rsidR="003B7497" w:rsidRDefault="003B7497" w:rsidP="003B749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Ételek</w:t>
      </w:r>
    </w:p>
    <w:p w14:paraId="60289834" w14:textId="65E3E97D" w:rsidR="003B7497" w:rsidRDefault="003B7497" w:rsidP="003B749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Szabadidős tevékenységek</w:t>
      </w:r>
    </w:p>
    <w:p w14:paraId="40E38C91" w14:textId="4F60C1EC" w:rsidR="003B7497" w:rsidRDefault="003B7497" w:rsidP="003B749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Mindennapok</w:t>
      </w:r>
    </w:p>
    <w:p w14:paraId="64621BC7" w14:textId="0319CB59" w:rsidR="003B7497" w:rsidRDefault="003B7497" w:rsidP="003B749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Foglalkozások</w:t>
      </w:r>
    </w:p>
    <w:p w14:paraId="3E08768A" w14:textId="436D3680" w:rsidR="003B7497" w:rsidRPr="003B7497" w:rsidRDefault="003B7497" w:rsidP="003B7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Javasolt szakirodalom: </w:t>
      </w:r>
      <w:proofErr w:type="spellStart"/>
      <w:r>
        <w:rPr>
          <w:rFonts w:ascii="Times New Roman" w:hAnsi="Times New Roman" w:cs="Times New Roman"/>
          <w:sz w:val="24"/>
          <w:szCs w:val="24"/>
        </w:rPr>
        <w:t>Welttour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Deutsch 1 tankönyv és munkafüzet (1-5 lecke)</w:t>
      </w:r>
    </w:p>
    <w:sectPr w:rsidR="003B7497" w:rsidRPr="003B7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F15DD"/>
    <w:multiLevelType w:val="hybridMultilevel"/>
    <w:tmpl w:val="DF7650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183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97"/>
    <w:rsid w:val="0005344F"/>
    <w:rsid w:val="000C2198"/>
    <w:rsid w:val="000D13D2"/>
    <w:rsid w:val="000F5EF1"/>
    <w:rsid w:val="00122CFE"/>
    <w:rsid w:val="001B35BF"/>
    <w:rsid w:val="003B7497"/>
    <w:rsid w:val="003D5C1F"/>
    <w:rsid w:val="00A102ED"/>
    <w:rsid w:val="00B50170"/>
    <w:rsid w:val="00BE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9E12"/>
  <w15:chartTrackingRefBased/>
  <w15:docId w15:val="{B78CA1C1-E22D-4D2C-8EB7-0CEC4898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B7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B7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B7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B7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B7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B7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B7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B7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B7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B749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B749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B7497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B7497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B7497"/>
    <w:rPr>
      <w:rFonts w:eastAsiaTheme="majorEastAsia" w:cstheme="majorBidi"/>
      <w:color w:val="0F4761" w:themeColor="accent1" w:themeShade="BF"/>
      <w:lang w:val="de-D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B7497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B7497"/>
    <w:rPr>
      <w:rFonts w:eastAsiaTheme="majorEastAsia" w:cstheme="majorBidi"/>
      <w:color w:val="595959" w:themeColor="text1" w:themeTint="A6"/>
      <w:lang w:val="de-D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B7497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B7497"/>
    <w:rPr>
      <w:rFonts w:eastAsiaTheme="majorEastAsia" w:cstheme="majorBidi"/>
      <w:color w:val="272727" w:themeColor="text1" w:themeTint="D8"/>
      <w:lang w:val="de-DE"/>
    </w:rPr>
  </w:style>
  <w:style w:type="paragraph" w:styleId="Cm">
    <w:name w:val="Title"/>
    <w:basedOn w:val="Norml"/>
    <w:next w:val="Norml"/>
    <w:link w:val="CmChar"/>
    <w:uiPriority w:val="10"/>
    <w:qFormat/>
    <w:rsid w:val="003B7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B7497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Alcm">
    <w:name w:val="Subtitle"/>
    <w:basedOn w:val="Norml"/>
    <w:next w:val="Norml"/>
    <w:link w:val="AlcmChar"/>
    <w:uiPriority w:val="11"/>
    <w:qFormat/>
    <w:rsid w:val="003B7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B7497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Idzet">
    <w:name w:val="Quote"/>
    <w:basedOn w:val="Norml"/>
    <w:next w:val="Norml"/>
    <w:link w:val="IdzetChar"/>
    <w:uiPriority w:val="29"/>
    <w:qFormat/>
    <w:rsid w:val="003B7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B7497"/>
    <w:rPr>
      <w:i/>
      <w:iCs/>
      <w:color w:val="404040" w:themeColor="text1" w:themeTint="BF"/>
      <w:lang w:val="de-DE"/>
    </w:rPr>
  </w:style>
  <w:style w:type="paragraph" w:styleId="Listaszerbekezds">
    <w:name w:val="List Paragraph"/>
    <w:basedOn w:val="Norml"/>
    <w:uiPriority w:val="34"/>
    <w:qFormat/>
    <w:rsid w:val="003B749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B749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B7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B7497"/>
    <w:rPr>
      <w:i/>
      <w:iCs/>
      <w:color w:val="0F4761" w:themeColor="accent1" w:themeShade="BF"/>
      <w:lang w:val="de-DE"/>
    </w:rPr>
  </w:style>
  <w:style w:type="character" w:styleId="Ershivatkozs">
    <w:name w:val="Intense Reference"/>
    <w:basedOn w:val="Bekezdsalapbettpusa"/>
    <w:uiPriority w:val="32"/>
    <w:qFormat/>
    <w:rsid w:val="003B74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234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 Katona</dc:creator>
  <cp:keywords/>
  <dc:description/>
  <cp:lastModifiedBy>Brigitta Katona</cp:lastModifiedBy>
  <cp:revision>1</cp:revision>
  <dcterms:created xsi:type="dcterms:W3CDTF">2026-06-19T09:27:00Z</dcterms:created>
  <dcterms:modified xsi:type="dcterms:W3CDTF">2026-06-19T09:32:00Z</dcterms:modified>
</cp:coreProperties>
</file>